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90E44">
        <w:tc>
          <w:tcPr>
            <w:tcW w:w="3143" w:type="dxa"/>
          </w:tcPr>
          <w:p w:rsidR="009F5029" w:rsidRPr="009F5029" w:rsidRDefault="00287A0D" w:rsidP="00287A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="00106F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марта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E15A7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0D557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106FE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0D557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90E44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4D023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1820B0" w:rsidRDefault="004D0233" w:rsidP="004D02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6B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0D5578">
        <w:rPr>
          <w:rFonts w:ascii="Times New Roman" w:hAnsi="Times New Roman" w:cs="Times New Roman"/>
          <w:sz w:val="28"/>
          <w:szCs w:val="28"/>
        </w:rPr>
        <w:t>22</w:t>
      </w:r>
      <w:r w:rsidR="00106FEC">
        <w:rPr>
          <w:rFonts w:ascii="Times New Roman" w:hAnsi="Times New Roman" w:cs="Times New Roman"/>
          <w:sz w:val="28"/>
          <w:szCs w:val="28"/>
        </w:rPr>
        <w:t xml:space="preserve"> апреля</w:t>
      </w:r>
      <w:r w:rsidRPr="00E816BD"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E816BD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</w:t>
      </w:r>
      <w:r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Pr="009F502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вопрос</w:t>
      </w:r>
      <w:r w:rsidR="001820B0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</w:t>
      </w:r>
      <w:r w:rsidRPr="00101388">
        <w:rPr>
          <w:rFonts w:ascii="Times New Roman" w:hAnsi="Times New Roman" w:cs="Times New Roman"/>
          <w:sz w:val="28"/>
          <w:szCs w:val="28"/>
        </w:rPr>
        <w:t>в части</w:t>
      </w:r>
      <w:r w:rsidR="001820B0">
        <w:rPr>
          <w:rFonts w:ascii="Times New Roman" w:hAnsi="Times New Roman" w:cs="Times New Roman"/>
          <w:sz w:val="28"/>
          <w:szCs w:val="28"/>
        </w:rPr>
        <w:t>:</w:t>
      </w:r>
    </w:p>
    <w:p w:rsidR="000D5578" w:rsidRPr="000D5578" w:rsidRDefault="000D5578" w:rsidP="000D557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0D5578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(Ж-1/01), с исключением из производственно-коммунальной зоны первого типа (П-1/11), земельного участка с кадастровым номером 08:14:010202:93 площадью 900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Северная промышленная зона, № 24 «А»; </w:t>
      </w:r>
    </w:p>
    <w:p w:rsidR="000D5578" w:rsidRPr="000D5578" w:rsidRDefault="000D5578" w:rsidP="000D557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0D5578">
        <w:rPr>
          <w:rFonts w:ascii="Times New Roman" w:hAnsi="Times New Roman"/>
          <w:sz w:val="28"/>
          <w:szCs w:val="28"/>
        </w:rPr>
        <w:t xml:space="preserve">включения в зону общественно-деловой застройки (ОД/08), с исключением из зоны размещения объектов социальной сферы (ОС), земельного участка с кадастровым номером 08:14:030538:268 площадью 600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проспект им. О.И. </w:t>
      </w:r>
      <w:proofErr w:type="spellStart"/>
      <w:r w:rsidRPr="000D5578">
        <w:rPr>
          <w:rFonts w:ascii="Times New Roman" w:hAnsi="Times New Roman"/>
          <w:sz w:val="28"/>
          <w:szCs w:val="28"/>
        </w:rPr>
        <w:t>Городовикова</w:t>
      </w:r>
      <w:proofErr w:type="spellEnd"/>
      <w:r w:rsidRPr="000D5578">
        <w:rPr>
          <w:rFonts w:ascii="Times New Roman" w:hAnsi="Times New Roman"/>
          <w:sz w:val="28"/>
          <w:szCs w:val="28"/>
        </w:rPr>
        <w:t>, № 1 «В;</w:t>
      </w:r>
    </w:p>
    <w:p w:rsidR="000D5578" w:rsidRPr="000D5578" w:rsidRDefault="000D5578" w:rsidP="000D557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0D5578">
        <w:rPr>
          <w:rFonts w:ascii="Times New Roman" w:hAnsi="Times New Roman"/>
          <w:sz w:val="28"/>
          <w:szCs w:val="28"/>
        </w:rPr>
        <w:t xml:space="preserve">включения в зону коммерческой (торговой) застройки (КТ/16), с исключением из зоны многофункциональной застройки (ОЖ/08), земельных участков с кадастровыми номерами 08:14:032501:10549, 08:14:032501:10550 общей площадью 8135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>., расположенных по адресу: Республика Калмыкия, город Элиста, АТО «Город Шахмат», №№24, 25;</w:t>
      </w:r>
    </w:p>
    <w:p w:rsidR="000D5578" w:rsidRPr="000D5578" w:rsidRDefault="000D5578" w:rsidP="000D557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0D5578">
        <w:rPr>
          <w:rFonts w:ascii="Times New Roman" w:hAnsi="Times New Roman"/>
          <w:sz w:val="28"/>
          <w:szCs w:val="28"/>
        </w:rPr>
        <w:t xml:space="preserve">включения в зону режимных объектов (С-1), с исключением из зоны производственно-коммунальной зоны первого типа (П-1/31), земельного участка с кадастровым номером 08:14:030545:67 площадью 6621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расположенного по адресному ориентиру: Республика Калмыкия, город Элиста, Восточная </w:t>
      </w:r>
      <w:proofErr w:type="spellStart"/>
      <w:r w:rsidRPr="000D5578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0D5578">
        <w:rPr>
          <w:rFonts w:ascii="Times New Roman" w:hAnsi="Times New Roman"/>
          <w:sz w:val="28"/>
          <w:szCs w:val="28"/>
        </w:rPr>
        <w:t>, проезд 5;</w:t>
      </w:r>
    </w:p>
    <w:p w:rsidR="000D5578" w:rsidRPr="000D5578" w:rsidRDefault="000D5578" w:rsidP="000D557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0D5578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(Ж-1/27), с исключением из зоны природных ландшафтов и городских лесов (Р-3/18), </w:t>
      </w:r>
      <w:r w:rsidRPr="000D5578">
        <w:rPr>
          <w:rFonts w:ascii="Times New Roman" w:hAnsi="Times New Roman"/>
          <w:sz w:val="28"/>
          <w:szCs w:val="28"/>
        </w:rPr>
        <w:lastRenderedPageBreak/>
        <w:t xml:space="preserve">земельного участка с кадастровым номером 08:14:050202:25 площадью 600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пос. Аршан, ул. Лесная, №11;</w:t>
      </w:r>
    </w:p>
    <w:p w:rsidR="000D5578" w:rsidRPr="000D5578" w:rsidRDefault="000D5578" w:rsidP="000D557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0D5578">
        <w:rPr>
          <w:rFonts w:ascii="Times New Roman" w:hAnsi="Times New Roman"/>
          <w:sz w:val="28"/>
          <w:szCs w:val="28"/>
        </w:rPr>
        <w:t xml:space="preserve">включения в зону сельскохозяйственного использования (СХ-1), с исключением из зоны градостроительного освоения территорий между населенными пунктами (МНП/03), земельного участка площадью 612915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расположенного по адресному ориентиру: Республика Калмыкия, город Элиста, пос. Аршан; </w:t>
      </w:r>
    </w:p>
    <w:p w:rsidR="00992CF4" w:rsidRDefault="000D5578" w:rsidP="000D557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Pr="000D5578">
        <w:rPr>
          <w:rFonts w:ascii="Times New Roman" w:hAnsi="Times New Roman"/>
          <w:sz w:val="28"/>
          <w:szCs w:val="28"/>
        </w:rPr>
        <w:t xml:space="preserve">включения в зону сельскохозяйственного использования (СХ-1), с исключением из зоны градостроительного освоения территорий между населенными пунктами (МНП/03), земельного участка площадью 361798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расположенного по адресному ориентиру: Республика Калмыкия, город Элиста, пос. Аршан. </w:t>
      </w:r>
    </w:p>
    <w:p w:rsidR="004D0233" w:rsidRPr="003612ED" w:rsidRDefault="001820B0" w:rsidP="000D557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D0233" w:rsidRPr="003612ED">
        <w:rPr>
          <w:rFonts w:ascii="Times New Roman" w:hAnsi="Times New Roman" w:cs="Times New Roman"/>
          <w:sz w:val="28"/>
          <w:szCs w:val="28"/>
        </w:rPr>
        <w:t>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4D0233" w:rsidRPr="003612ED" w:rsidRDefault="003612ED" w:rsidP="003612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0233" w:rsidRPr="003612ED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4D0233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4D0233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4D0233" w:rsidRP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4D0233" w:rsidRPr="003F2C58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D12E56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D12E5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D12E56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D12E56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D12E5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D12E56">
        <w:rPr>
          <w:rFonts w:ascii="Times New Roman" w:hAnsi="Times New Roman" w:cs="Times New Roman"/>
          <w:sz w:val="28"/>
          <w:szCs w:val="28"/>
        </w:rPr>
        <w:t xml:space="preserve"> К.А. </w:t>
      </w:r>
      <w:r>
        <w:rPr>
          <w:rFonts w:ascii="Times New Roman" w:hAnsi="Times New Roman" w:cs="Times New Roman"/>
          <w:sz w:val="28"/>
          <w:szCs w:val="28"/>
        </w:rPr>
        <w:t xml:space="preserve">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992CF4">
        <w:rPr>
          <w:rFonts w:ascii="Times New Roman" w:hAnsi="Times New Roman" w:cs="Times New Roman"/>
          <w:sz w:val="28"/>
          <w:szCs w:val="28"/>
        </w:rPr>
        <w:t>16</w:t>
      </w:r>
      <w:r w:rsidR="00106FEC">
        <w:rPr>
          <w:rFonts w:ascii="Times New Roman" w:hAnsi="Times New Roman" w:cs="Times New Roman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4D0233" w:rsidRPr="008C269F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1820B0">
        <w:rPr>
          <w:rFonts w:ascii="Times New Roman" w:hAnsi="Times New Roman" w:cs="Times New Roman"/>
          <w:sz w:val="28"/>
          <w:szCs w:val="28"/>
        </w:rPr>
        <w:t>1</w:t>
      </w:r>
      <w:r w:rsidR="00992CF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FEC">
        <w:rPr>
          <w:rFonts w:ascii="Times New Roman" w:hAnsi="Times New Roman" w:cs="Times New Roman"/>
          <w:sz w:val="28"/>
          <w:szCs w:val="28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A120F">
        <w:rPr>
          <w:rFonts w:ascii="Times New Roman" w:hAnsi="Times New Roman" w:cs="Times New Roman"/>
          <w:sz w:val="28"/>
          <w:szCs w:val="28"/>
        </w:rPr>
        <w:t>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4D0233" w:rsidRPr="00DB70B6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287A0D">
        <w:rPr>
          <w:rFonts w:ascii="Times New Roman" w:hAnsi="Times New Roman" w:cs="Times New Roman"/>
          <w:sz w:val="28"/>
          <w:szCs w:val="28"/>
        </w:rPr>
        <w:t>2 апреля</w:t>
      </w:r>
      <w:r w:rsidR="001820B0" w:rsidRPr="001820B0">
        <w:rPr>
          <w:rFonts w:ascii="Times New Roman" w:hAnsi="Times New Roman" w:cs="Times New Roman"/>
          <w:sz w:val="28"/>
          <w:szCs w:val="28"/>
        </w:rPr>
        <w:t xml:space="preserve"> 2022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D12E56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D12E5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D12E56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90E44">
        <w:trPr>
          <w:trHeight w:val="695"/>
        </w:trPr>
        <w:tc>
          <w:tcPr>
            <w:tcW w:w="5244" w:type="dxa"/>
          </w:tcPr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287A0D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  <w:r w:rsidR="005B08C5">
              <w:rPr>
                <w:rFonts w:ascii="Times New Roman" w:hAnsi="Times New Roman" w:cs="Times New Roman"/>
                <w:sz w:val="27"/>
                <w:szCs w:val="27"/>
              </w:rPr>
              <w:t xml:space="preserve"> марта</w:t>
            </w:r>
            <w:r w:rsidR="001820B0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5B08C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  <w:r w:rsidR="00287A0D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  <w:p w:rsidR="00725F0B" w:rsidRPr="001059F4" w:rsidRDefault="00725F0B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4D0233" w:rsidRPr="001022E0" w:rsidTr="00FD2AF6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4D0233" w:rsidRPr="001022E0" w:rsidRDefault="004D0233" w:rsidP="001820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20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4D0233" w:rsidRPr="001022E0" w:rsidRDefault="004D0233" w:rsidP="004D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4D0233" w:rsidRPr="001022E0" w:rsidRDefault="004D0233" w:rsidP="00FD2A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4D0233" w:rsidRPr="001022E0" w:rsidTr="00FD2A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233" w:rsidRPr="00730656" w:rsidRDefault="004D0233" w:rsidP="00FD2AF6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4D0233" w:rsidRDefault="004D0233" w:rsidP="004D0233">
            <w:pPr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города Элисты</w:t>
            </w:r>
          </w:p>
          <w:p w:rsidR="004D0233" w:rsidRPr="00FA00D1" w:rsidRDefault="004D0233" w:rsidP="00FD2AF6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</w:tr>
    </w:tbl>
    <w:p w:rsidR="004D0233" w:rsidRPr="00101388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 и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 xml:space="preserve">, </w:t>
      </w:r>
      <w:r w:rsidRPr="00101388">
        <w:rPr>
          <w:rFonts w:ascii="Times New Roman" w:hAnsi="Times New Roman" w:cs="Times New Roman"/>
          <w:sz w:val="28"/>
          <w:szCs w:val="28"/>
        </w:rPr>
        <w:t>руководствуясь статьей 20 Устава города Элисты,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01388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101388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0"/>
          <w:szCs w:val="28"/>
        </w:rPr>
      </w:pPr>
    </w:p>
    <w:p w:rsidR="004D0233" w:rsidRPr="00101388" w:rsidRDefault="005B08C5" w:rsidP="005B08C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D0233" w:rsidRPr="00101388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</w:t>
      </w:r>
      <w:r w:rsidR="009A120F" w:rsidRPr="00101388">
        <w:rPr>
          <w:rFonts w:ascii="Times New Roman" w:hAnsi="Times New Roman" w:cs="Times New Roman"/>
          <w:sz w:val="28"/>
          <w:szCs w:val="28"/>
        </w:rPr>
        <w:t>), следующ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D0233" w:rsidRPr="00101388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D0233" w:rsidRPr="00101388">
        <w:rPr>
          <w:rFonts w:ascii="Times New Roman" w:hAnsi="Times New Roman" w:cs="Times New Roman"/>
          <w:sz w:val="28"/>
          <w:szCs w:val="28"/>
        </w:rPr>
        <w:t>:</w:t>
      </w:r>
    </w:p>
    <w:p w:rsidR="00992CF4" w:rsidRPr="000D5578" w:rsidRDefault="00992CF4" w:rsidP="00992CF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0D5578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0D5578">
        <w:rPr>
          <w:rFonts w:ascii="Times New Roman" w:hAnsi="Times New Roman"/>
          <w:sz w:val="28"/>
          <w:szCs w:val="28"/>
        </w:rPr>
        <w:t xml:space="preserve"> в зону жилой застройки первого типа (Ж-1/01), </w:t>
      </w:r>
      <w:r>
        <w:rPr>
          <w:rFonts w:ascii="Times New Roman" w:hAnsi="Times New Roman"/>
          <w:sz w:val="28"/>
          <w:szCs w:val="28"/>
        </w:rPr>
        <w:t>исключив</w:t>
      </w:r>
      <w:r w:rsidRPr="000D5578">
        <w:rPr>
          <w:rFonts w:ascii="Times New Roman" w:hAnsi="Times New Roman"/>
          <w:sz w:val="28"/>
          <w:szCs w:val="28"/>
        </w:rPr>
        <w:t xml:space="preserve"> из производственно-коммунальной зоны первого типа (П-1/11),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Pr="000D5578">
        <w:rPr>
          <w:rFonts w:ascii="Times New Roman" w:hAnsi="Times New Roman"/>
          <w:sz w:val="28"/>
          <w:szCs w:val="28"/>
        </w:rPr>
        <w:t xml:space="preserve"> с кадастровым номером 08:14:010202:93 площадью 900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0D557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Северная промышленная зона, № 24 «А»</w:t>
      </w:r>
      <w:r>
        <w:rPr>
          <w:rFonts w:ascii="Times New Roman" w:hAnsi="Times New Roman"/>
          <w:sz w:val="28"/>
          <w:szCs w:val="28"/>
        </w:rPr>
        <w:t>,</w:t>
      </w:r>
      <w:r w:rsidRPr="00992C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согласно схеме № 1 Приложения к настоящему решению</w:t>
      </w:r>
      <w:r w:rsidRPr="000D5578">
        <w:rPr>
          <w:rFonts w:ascii="Times New Roman" w:hAnsi="Times New Roman"/>
          <w:sz w:val="28"/>
          <w:szCs w:val="28"/>
        </w:rPr>
        <w:t xml:space="preserve">; </w:t>
      </w:r>
    </w:p>
    <w:p w:rsidR="00992CF4" w:rsidRPr="000D5578" w:rsidRDefault="00992CF4" w:rsidP="00992CF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включить</w:t>
      </w:r>
      <w:r w:rsidRPr="000D5578">
        <w:rPr>
          <w:rFonts w:ascii="Times New Roman" w:hAnsi="Times New Roman"/>
          <w:sz w:val="28"/>
          <w:szCs w:val="28"/>
        </w:rPr>
        <w:t xml:space="preserve"> в зону общественно-деловой застройки (ОД/08), </w:t>
      </w:r>
      <w:r>
        <w:rPr>
          <w:rFonts w:ascii="Times New Roman" w:hAnsi="Times New Roman"/>
          <w:sz w:val="28"/>
          <w:szCs w:val="28"/>
        </w:rPr>
        <w:t>исключив</w:t>
      </w:r>
      <w:r w:rsidRPr="000D5578">
        <w:rPr>
          <w:rFonts w:ascii="Times New Roman" w:hAnsi="Times New Roman"/>
          <w:sz w:val="28"/>
          <w:szCs w:val="28"/>
        </w:rPr>
        <w:t xml:space="preserve"> из зоны размещения объектов социальной сферы (ОС),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Pr="000D5578">
        <w:rPr>
          <w:rFonts w:ascii="Times New Roman" w:hAnsi="Times New Roman"/>
          <w:sz w:val="28"/>
          <w:szCs w:val="28"/>
        </w:rPr>
        <w:t xml:space="preserve"> с кадастровым номером 08:14:030538:268 площадью 600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0D557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проспект им. О.И. </w:t>
      </w:r>
      <w:proofErr w:type="spellStart"/>
      <w:r w:rsidRPr="000D5578">
        <w:rPr>
          <w:rFonts w:ascii="Times New Roman" w:hAnsi="Times New Roman"/>
          <w:sz w:val="28"/>
          <w:szCs w:val="28"/>
        </w:rPr>
        <w:t>Городовикова</w:t>
      </w:r>
      <w:proofErr w:type="spellEnd"/>
      <w:r w:rsidRPr="000D5578">
        <w:rPr>
          <w:rFonts w:ascii="Times New Roman" w:hAnsi="Times New Roman"/>
          <w:sz w:val="28"/>
          <w:szCs w:val="28"/>
        </w:rPr>
        <w:t>, № 1 «В</w:t>
      </w:r>
      <w:r>
        <w:rPr>
          <w:rFonts w:ascii="Times New Roman" w:hAnsi="Times New Roman"/>
          <w:sz w:val="28"/>
          <w:szCs w:val="28"/>
        </w:rPr>
        <w:t>,</w:t>
      </w:r>
      <w:r w:rsidRPr="00992C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согласно схеме № 2</w:t>
      </w:r>
      <w:r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0D5578">
        <w:rPr>
          <w:rFonts w:ascii="Times New Roman" w:hAnsi="Times New Roman"/>
          <w:sz w:val="28"/>
          <w:szCs w:val="28"/>
        </w:rPr>
        <w:t>;</w:t>
      </w:r>
    </w:p>
    <w:p w:rsidR="00992CF4" w:rsidRPr="000D5578" w:rsidRDefault="00992CF4" w:rsidP="00992CF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включить</w:t>
      </w:r>
      <w:r w:rsidRPr="000D5578">
        <w:rPr>
          <w:rFonts w:ascii="Times New Roman" w:hAnsi="Times New Roman"/>
          <w:sz w:val="28"/>
          <w:szCs w:val="28"/>
        </w:rPr>
        <w:t xml:space="preserve"> в зону коммерческой (торговой) застройки (КТ/16), </w:t>
      </w:r>
      <w:r>
        <w:rPr>
          <w:rFonts w:ascii="Times New Roman" w:hAnsi="Times New Roman"/>
          <w:sz w:val="28"/>
          <w:szCs w:val="28"/>
        </w:rPr>
        <w:t>исключив</w:t>
      </w:r>
      <w:r w:rsidRPr="000D5578">
        <w:rPr>
          <w:rFonts w:ascii="Times New Roman" w:hAnsi="Times New Roman"/>
          <w:sz w:val="28"/>
          <w:szCs w:val="28"/>
        </w:rPr>
        <w:t xml:space="preserve"> из зоны многофункциональной застройки (ОЖ/08), </w:t>
      </w:r>
      <w:r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578">
        <w:rPr>
          <w:rFonts w:ascii="Times New Roman" w:hAnsi="Times New Roman"/>
          <w:sz w:val="28"/>
          <w:szCs w:val="28"/>
        </w:rPr>
        <w:t>с кадастровыми номерами 08:14:032501:10549, 08:14:032501:10550 общей пло</w:t>
      </w:r>
      <w:r>
        <w:rPr>
          <w:rFonts w:ascii="Times New Roman" w:hAnsi="Times New Roman"/>
          <w:sz w:val="28"/>
          <w:szCs w:val="28"/>
        </w:rPr>
        <w:t xml:space="preserve">щадью 8135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., расположенные</w:t>
      </w:r>
      <w:r w:rsidRPr="000D557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АТО «Город Шахмат», №№24, 25</w:t>
      </w:r>
      <w:r>
        <w:rPr>
          <w:rFonts w:ascii="Times New Roman" w:hAnsi="Times New Roman"/>
          <w:sz w:val="28"/>
          <w:szCs w:val="28"/>
        </w:rPr>
        <w:t>,</w:t>
      </w:r>
      <w:r w:rsidRPr="00992C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0D5578">
        <w:rPr>
          <w:rFonts w:ascii="Times New Roman" w:hAnsi="Times New Roman"/>
          <w:sz w:val="28"/>
          <w:szCs w:val="28"/>
        </w:rPr>
        <w:t>;</w:t>
      </w:r>
    </w:p>
    <w:p w:rsidR="00992CF4" w:rsidRPr="000D5578" w:rsidRDefault="00992CF4" w:rsidP="00992CF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4) </w:t>
      </w:r>
      <w:r w:rsidRPr="000D5578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0D5578">
        <w:rPr>
          <w:rFonts w:ascii="Times New Roman" w:hAnsi="Times New Roman"/>
          <w:sz w:val="28"/>
          <w:szCs w:val="28"/>
        </w:rPr>
        <w:t xml:space="preserve"> в зону режимных объектов (С-1), </w:t>
      </w:r>
      <w:r>
        <w:rPr>
          <w:rFonts w:ascii="Times New Roman" w:hAnsi="Times New Roman"/>
          <w:sz w:val="28"/>
          <w:szCs w:val="28"/>
        </w:rPr>
        <w:t xml:space="preserve">исключив </w:t>
      </w:r>
      <w:r w:rsidRPr="000D5578">
        <w:rPr>
          <w:rFonts w:ascii="Times New Roman" w:hAnsi="Times New Roman"/>
          <w:sz w:val="28"/>
          <w:szCs w:val="28"/>
        </w:rPr>
        <w:t xml:space="preserve">из зоны производственно-коммунальной зоны первого типа (П-1/31),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Pr="000D5578">
        <w:rPr>
          <w:rFonts w:ascii="Times New Roman" w:hAnsi="Times New Roman"/>
          <w:sz w:val="28"/>
          <w:szCs w:val="28"/>
        </w:rPr>
        <w:t xml:space="preserve"> с кадастровым номером 08:14:030545:67 площадью 6621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0D5578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Восточная </w:t>
      </w:r>
      <w:proofErr w:type="spellStart"/>
      <w:r w:rsidRPr="000D5578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0D5578">
        <w:rPr>
          <w:rFonts w:ascii="Times New Roman" w:hAnsi="Times New Roman"/>
          <w:sz w:val="28"/>
          <w:szCs w:val="28"/>
        </w:rPr>
        <w:t>, проезд 5</w:t>
      </w:r>
      <w:r>
        <w:rPr>
          <w:rFonts w:ascii="Times New Roman" w:hAnsi="Times New Roman"/>
          <w:sz w:val="28"/>
          <w:szCs w:val="28"/>
        </w:rPr>
        <w:t>,</w:t>
      </w:r>
      <w:r w:rsidRPr="00992C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0D5578">
        <w:rPr>
          <w:rFonts w:ascii="Times New Roman" w:hAnsi="Times New Roman"/>
          <w:sz w:val="28"/>
          <w:szCs w:val="28"/>
        </w:rPr>
        <w:t>;</w:t>
      </w:r>
    </w:p>
    <w:p w:rsidR="00992CF4" w:rsidRPr="000D5578" w:rsidRDefault="00992CF4" w:rsidP="00992CF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включить</w:t>
      </w:r>
      <w:r w:rsidRPr="000D5578">
        <w:rPr>
          <w:rFonts w:ascii="Times New Roman" w:hAnsi="Times New Roman"/>
          <w:sz w:val="28"/>
          <w:szCs w:val="28"/>
        </w:rPr>
        <w:t xml:space="preserve"> в зону жилой застройки первого типа (Ж-1/27), </w:t>
      </w:r>
      <w:r>
        <w:rPr>
          <w:rFonts w:ascii="Times New Roman" w:hAnsi="Times New Roman"/>
          <w:sz w:val="28"/>
          <w:szCs w:val="28"/>
        </w:rPr>
        <w:t>исключив</w:t>
      </w:r>
      <w:r w:rsidRPr="000D5578">
        <w:rPr>
          <w:rFonts w:ascii="Times New Roman" w:hAnsi="Times New Roman"/>
          <w:sz w:val="28"/>
          <w:szCs w:val="28"/>
        </w:rPr>
        <w:t xml:space="preserve"> из зоны природных ландшафтов и городских лесов (Р-3/18),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Pr="000D5578">
        <w:rPr>
          <w:rFonts w:ascii="Times New Roman" w:hAnsi="Times New Roman"/>
          <w:sz w:val="28"/>
          <w:szCs w:val="28"/>
        </w:rPr>
        <w:t xml:space="preserve"> с кадастровым номером 08:14:050202:25 площадью 600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0D557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пос. Аршан, ул. Лесная, №11</w:t>
      </w:r>
      <w:r>
        <w:rPr>
          <w:rFonts w:ascii="Times New Roman" w:hAnsi="Times New Roman"/>
          <w:sz w:val="28"/>
          <w:szCs w:val="28"/>
        </w:rPr>
        <w:t>,</w:t>
      </w:r>
      <w:r w:rsidRPr="00992C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0D5578">
        <w:rPr>
          <w:rFonts w:ascii="Times New Roman" w:hAnsi="Times New Roman"/>
          <w:sz w:val="28"/>
          <w:szCs w:val="28"/>
        </w:rPr>
        <w:t>;</w:t>
      </w:r>
    </w:p>
    <w:p w:rsidR="00992CF4" w:rsidRPr="000D5578" w:rsidRDefault="00992CF4" w:rsidP="00992CF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включить</w:t>
      </w:r>
      <w:r w:rsidRPr="000D5578">
        <w:rPr>
          <w:rFonts w:ascii="Times New Roman" w:hAnsi="Times New Roman"/>
          <w:sz w:val="28"/>
          <w:szCs w:val="28"/>
        </w:rPr>
        <w:t xml:space="preserve"> в зону сельскохозяйственного использования (СХ-1), </w:t>
      </w:r>
      <w:r>
        <w:rPr>
          <w:rFonts w:ascii="Times New Roman" w:hAnsi="Times New Roman"/>
          <w:sz w:val="28"/>
          <w:szCs w:val="28"/>
        </w:rPr>
        <w:t>исключив</w:t>
      </w:r>
      <w:r w:rsidRPr="000D5578">
        <w:rPr>
          <w:rFonts w:ascii="Times New Roman" w:hAnsi="Times New Roman"/>
          <w:sz w:val="28"/>
          <w:szCs w:val="28"/>
        </w:rPr>
        <w:t xml:space="preserve"> из зоны градостроительного освоения территорий между населенными пунктами (МНП/03), земельного участка площадью 612915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0D5578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пос. Аршан</w:t>
      </w:r>
      <w:r>
        <w:rPr>
          <w:rFonts w:ascii="Times New Roman" w:hAnsi="Times New Roman"/>
          <w:sz w:val="28"/>
          <w:szCs w:val="28"/>
        </w:rPr>
        <w:t>,</w:t>
      </w:r>
      <w:r w:rsidRPr="00992C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0D5578">
        <w:rPr>
          <w:rFonts w:ascii="Times New Roman" w:hAnsi="Times New Roman"/>
          <w:sz w:val="28"/>
          <w:szCs w:val="28"/>
        </w:rPr>
        <w:t xml:space="preserve">; </w:t>
      </w:r>
    </w:p>
    <w:p w:rsidR="00992CF4" w:rsidRPr="005B08C5" w:rsidRDefault="00992CF4" w:rsidP="00992CF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включить</w:t>
      </w:r>
      <w:r w:rsidRPr="000D5578">
        <w:rPr>
          <w:rFonts w:ascii="Times New Roman" w:hAnsi="Times New Roman"/>
          <w:sz w:val="28"/>
          <w:szCs w:val="28"/>
        </w:rPr>
        <w:t xml:space="preserve"> в зону сельскохозяйственного использования (СХ-1), </w:t>
      </w:r>
      <w:r>
        <w:rPr>
          <w:rFonts w:ascii="Times New Roman" w:hAnsi="Times New Roman"/>
          <w:sz w:val="28"/>
          <w:szCs w:val="28"/>
        </w:rPr>
        <w:t>исключив</w:t>
      </w:r>
      <w:r w:rsidRPr="000D5578">
        <w:rPr>
          <w:rFonts w:ascii="Times New Roman" w:hAnsi="Times New Roman"/>
          <w:sz w:val="28"/>
          <w:szCs w:val="28"/>
        </w:rPr>
        <w:t xml:space="preserve"> из зоны градостроительного освоения территорий между населенными пунктами (МНП/03),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Pr="000D5578">
        <w:rPr>
          <w:rFonts w:ascii="Times New Roman" w:hAnsi="Times New Roman"/>
          <w:sz w:val="28"/>
          <w:szCs w:val="28"/>
        </w:rPr>
        <w:t xml:space="preserve"> площадью 361798 </w:t>
      </w:r>
      <w:proofErr w:type="spellStart"/>
      <w:r w:rsidRPr="000D5578">
        <w:rPr>
          <w:rFonts w:ascii="Times New Roman" w:hAnsi="Times New Roman"/>
          <w:sz w:val="28"/>
          <w:szCs w:val="28"/>
        </w:rPr>
        <w:t>кв.м</w:t>
      </w:r>
      <w:proofErr w:type="spellEnd"/>
      <w:r w:rsidRPr="000D5578">
        <w:rPr>
          <w:rFonts w:ascii="Times New Roman" w:hAnsi="Times New Roman"/>
          <w:sz w:val="28"/>
          <w:szCs w:val="28"/>
        </w:rPr>
        <w:t xml:space="preserve">., </w:t>
      </w:r>
      <w:r w:rsidR="0008182A">
        <w:rPr>
          <w:rFonts w:ascii="Times New Roman" w:hAnsi="Times New Roman"/>
          <w:sz w:val="28"/>
          <w:szCs w:val="28"/>
        </w:rPr>
        <w:t>расположенный</w:t>
      </w:r>
      <w:r w:rsidRPr="000D5578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пос. Аршан</w:t>
      </w:r>
      <w:r w:rsidR="0008182A">
        <w:rPr>
          <w:rFonts w:ascii="Times New Roman" w:hAnsi="Times New Roman"/>
          <w:sz w:val="28"/>
          <w:szCs w:val="28"/>
        </w:rPr>
        <w:t>,</w:t>
      </w:r>
      <w:r w:rsidR="0008182A" w:rsidRPr="0008182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182A">
        <w:rPr>
          <w:rFonts w:ascii="Times New Roman" w:hAnsi="Times New Roman"/>
          <w:color w:val="000000"/>
          <w:sz w:val="28"/>
          <w:szCs w:val="28"/>
        </w:rPr>
        <w:t>согласно схеме № 1 Приложения к настоящему решению</w:t>
      </w:r>
      <w:r w:rsidRPr="000D5578">
        <w:rPr>
          <w:rFonts w:ascii="Times New Roman" w:hAnsi="Times New Roman"/>
          <w:sz w:val="28"/>
          <w:szCs w:val="28"/>
        </w:rPr>
        <w:t>.</w:t>
      </w:r>
    </w:p>
    <w:p w:rsidR="004D0233" w:rsidRPr="00EE0557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1388">
        <w:rPr>
          <w:rFonts w:ascii="Times New Roman" w:hAnsi="Times New Roman"/>
          <w:sz w:val="28"/>
          <w:szCs w:val="28"/>
        </w:rPr>
        <w:t>2. Администрации</w:t>
      </w:r>
      <w:r w:rsidRPr="00EE0557">
        <w:rPr>
          <w:rFonts w:ascii="Times New Roman" w:hAnsi="Times New Roman"/>
          <w:sz w:val="28"/>
          <w:szCs w:val="28"/>
        </w:rPr>
        <w:t xml:space="preserve"> города Элисты разместить настоящее решение на официальном сайте Администрации города Элисты.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0557"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E0557">
        <w:rPr>
          <w:rFonts w:ascii="Times New Roman" w:hAnsi="Times New Roman"/>
          <w:sz w:val="28"/>
          <w:szCs w:val="28"/>
        </w:rPr>
        <w:t>Элистинская</w:t>
      </w:r>
      <w:proofErr w:type="spellEnd"/>
      <w:r w:rsidRPr="00EE0557">
        <w:rPr>
          <w:rFonts w:ascii="Times New Roman" w:hAnsi="Times New Roman"/>
          <w:sz w:val="28"/>
          <w:szCs w:val="28"/>
        </w:rPr>
        <w:t xml:space="preserve"> панорама».</w:t>
      </w:r>
    </w:p>
    <w:p w:rsidR="009C4655" w:rsidRPr="00EE0557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9C4655" w:rsidRDefault="004D0233" w:rsidP="005B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4D0233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3B041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="009C4655"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090E44">
        <w:trPr>
          <w:trHeight w:val="1318"/>
        </w:trPr>
        <w:tc>
          <w:tcPr>
            <w:tcW w:w="4077" w:type="dxa"/>
          </w:tcPr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E15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proofErr w:type="gramStart"/>
            <w:r w:rsidR="00CA4FC0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E15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287A0D" w:rsidRDefault="00287A0D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</w:p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 w:rsidR="00D47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E5F4D" w:rsidRPr="006E5F4D" w:rsidTr="00F72283">
        <w:trPr>
          <w:trHeight w:val="357"/>
        </w:trPr>
        <w:tc>
          <w:tcPr>
            <w:tcW w:w="4395" w:type="dxa"/>
          </w:tcPr>
          <w:p w:rsidR="006E5F4D" w:rsidRPr="006E5F4D" w:rsidRDefault="006E5F4D" w:rsidP="006E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6E5F4D" w:rsidRPr="006E5F4D" w:rsidRDefault="006E5F4D" w:rsidP="006E5F4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E5F4D" w:rsidRPr="006E5F4D" w:rsidTr="00F72283">
        <w:trPr>
          <w:trHeight w:val="357"/>
        </w:trPr>
        <w:tc>
          <w:tcPr>
            <w:tcW w:w="4395" w:type="dxa"/>
          </w:tcPr>
          <w:p w:rsidR="006E5F4D" w:rsidRPr="006E5F4D" w:rsidRDefault="0008182A" w:rsidP="004D7233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5232" w:dyaOrig="5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4" type="#_x0000_t75" style="width:262.35pt;height:249.55pt" o:ole="">
                  <v:imagedata r:id="rId6" o:title=""/>
                </v:shape>
                <o:OLEObject Type="Embed" ProgID="PBrush" ShapeID="_x0000_i1054" DrawAspect="Content" ObjectID="_1710149063" r:id="rId7"/>
              </w:object>
            </w:r>
          </w:p>
        </w:tc>
        <w:tc>
          <w:tcPr>
            <w:tcW w:w="4678" w:type="dxa"/>
          </w:tcPr>
          <w:p w:rsidR="006E5F4D" w:rsidRPr="006E5F4D" w:rsidRDefault="0008182A" w:rsidP="006E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5316" w:dyaOrig="5424">
                <v:shape id="_x0000_i1056" type="#_x0000_t75" style="width:265.3pt;height:249.55pt" o:ole="">
                  <v:imagedata r:id="rId8" o:title=""/>
                </v:shape>
                <o:OLEObject Type="Embed" ProgID="PBrush" ShapeID="_x0000_i1056" DrawAspect="Content" ObjectID="_1710149064" r:id="rId9"/>
              </w:object>
            </w:r>
          </w:p>
        </w:tc>
      </w:tr>
    </w:tbl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82A" w:rsidRPr="009C4655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2</w:t>
      </w:r>
    </w:p>
    <w:p w:rsidR="0008182A" w:rsidRPr="009C4655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08182A" w:rsidRPr="009C4655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8182A" w:rsidRPr="006E5F4D" w:rsidTr="000E20BA">
        <w:trPr>
          <w:trHeight w:val="357"/>
        </w:trPr>
        <w:tc>
          <w:tcPr>
            <w:tcW w:w="4395" w:type="dxa"/>
          </w:tcPr>
          <w:p w:rsidR="0008182A" w:rsidRPr="006E5F4D" w:rsidRDefault="0008182A" w:rsidP="000E2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08182A" w:rsidRPr="006E5F4D" w:rsidRDefault="0008182A" w:rsidP="000E20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8182A" w:rsidRPr="006E5F4D" w:rsidTr="000E20BA">
        <w:trPr>
          <w:trHeight w:val="357"/>
        </w:trPr>
        <w:tc>
          <w:tcPr>
            <w:tcW w:w="4395" w:type="dxa"/>
          </w:tcPr>
          <w:p w:rsidR="0008182A" w:rsidRPr="006E5F4D" w:rsidRDefault="0008182A" w:rsidP="0008182A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5280" w:dyaOrig="5040">
                <v:shape id="_x0000_i1066" type="#_x0000_t75" style="width:246.6pt;height:213.05pt" o:ole="">
                  <v:imagedata r:id="rId10" o:title=""/>
                </v:shape>
                <o:OLEObject Type="Embed" ProgID="PBrush" ShapeID="_x0000_i1066" DrawAspect="Content" ObjectID="_1710149065" r:id="rId11"/>
              </w:object>
            </w:r>
          </w:p>
        </w:tc>
        <w:tc>
          <w:tcPr>
            <w:tcW w:w="4678" w:type="dxa"/>
          </w:tcPr>
          <w:p w:rsidR="0008182A" w:rsidRPr="006E5F4D" w:rsidRDefault="0008182A" w:rsidP="000E2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4872" w:dyaOrig="5088">
                <v:shape id="_x0000_i1068" type="#_x0000_t75" style="width:243.6pt;height:213.05pt" o:ole="">
                  <v:imagedata r:id="rId12" o:title=""/>
                </v:shape>
                <o:OLEObject Type="Embed" ProgID="PBrush" ShapeID="_x0000_i1068" DrawAspect="Content" ObjectID="_1710149066" r:id="rId13"/>
              </w:object>
            </w:r>
          </w:p>
        </w:tc>
      </w:tr>
    </w:tbl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8182A" w:rsidTr="0008182A">
        <w:trPr>
          <w:trHeight w:val="357"/>
        </w:trPr>
        <w:tc>
          <w:tcPr>
            <w:tcW w:w="4395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8182A" w:rsidTr="0008182A">
        <w:trPr>
          <w:trHeight w:val="357"/>
        </w:trPr>
        <w:tc>
          <w:tcPr>
            <w:tcW w:w="4395" w:type="dxa"/>
            <w:hideMark/>
          </w:tcPr>
          <w:p w:rsidR="0008182A" w:rsidRDefault="0008182A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5160" w:dyaOrig="4944">
                <v:shape id="_x0000_i1083" type="#_x0000_t75" style="width:262.35pt;height:251.5pt" o:ole="">
                  <v:imagedata r:id="rId14" o:title=""/>
                </v:shape>
                <o:OLEObject Type="Embed" ProgID="PBrush" ShapeID="_x0000_i1083" DrawAspect="Content" ObjectID="_1710149067" r:id="rId15"/>
              </w:object>
            </w:r>
          </w:p>
        </w:tc>
        <w:tc>
          <w:tcPr>
            <w:tcW w:w="4678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4872" w:dyaOrig="4740">
                <v:shape id="_x0000_i1085" type="#_x0000_t75" style="width:256.45pt;height:249.55pt" o:ole="">
                  <v:imagedata r:id="rId16" o:title=""/>
                </v:shape>
                <o:OLEObject Type="Embed" ProgID="PBrush" ShapeID="_x0000_i1085" DrawAspect="Content" ObjectID="_1710149068" r:id="rId17"/>
              </w:object>
            </w:r>
          </w:p>
        </w:tc>
      </w:tr>
    </w:tbl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8182A" w:rsidTr="0008182A">
        <w:trPr>
          <w:trHeight w:val="357"/>
        </w:trPr>
        <w:tc>
          <w:tcPr>
            <w:tcW w:w="4395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8182A" w:rsidTr="0008182A">
        <w:trPr>
          <w:trHeight w:val="357"/>
        </w:trPr>
        <w:tc>
          <w:tcPr>
            <w:tcW w:w="4395" w:type="dxa"/>
            <w:hideMark/>
          </w:tcPr>
          <w:p w:rsidR="0008182A" w:rsidRDefault="000818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7605" w:dyaOrig="7935">
                <v:shape id="_x0000_i1089" type="#_x0000_t75" style="width:291.95pt;height:295.9pt" o:ole="">
                  <v:imagedata r:id="rId18" o:title=""/>
                </v:shape>
                <o:OLEObject Type="Embed" ProgID="PBrush" ShapeID="_x0000_i1089" DrawAspect="Content" ObjectID="_1710149069" r:id="rId19"/>
              </w:object>
            </w:r>
          </w:p>
        </w:tc>
        <w:tc>
          <w:tcPr>
            <w:tcW w:w="4678" w:type="dxa"/>
            <w:hideMark/>
          </w:tcPr>
          <w:p w:rsidR="0008182A" w:rsidRDefault="0008182A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6105" w:dyaOrig="8055">
                <v:shape id="_x0000_i1091" type="#_x0000_t75" style="width:258.4pt;height:295.9pt" o:ole="">
                  <v:imagedata r:id="rId20" o:title=""/>
                </v:shape>
                <o:OLEObject Type="Embed" ProgID="PBrush" ShapeID="_x0000_i1091" DrawAspect="Content" ObjectID="_1710149070" r:id="rId21"/>
              </w:object>
            </w:r>
          </w:p>
        </w:tc>
      </w:tr>
    </w:tbl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5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8182A" w:rsidTr="0008182A">
        <w:trPr>
          <w:trHeight w:val="357"/>
        </w:trPr>
        <w:tc>
          <w:tcPr>
            <w:tcW w:w="4395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8182A" w:rsidTr="0008182A">
        <w:trPr>
          <w:trHeight w:val="357"/>
        </w:trPr>
        <w:tc>
          <w:tcPr>
            <w:tcW w:w="4395" w:type="dxa"/>
            <w:hideMark/>
          </w:tcPr>
          <w:p w:rsidR="0008182A" w:rsidRDefault="000818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8790" w:dyaOrig="8595">
                <v:shape id="_x0000_i1095" type="#_x0000_t75" style="width:267.3pt;height:260.4pt" o:ole="">
                  <v:imagedata r:id="rId22" o:title=""/>
                </v:shape>
                <o:OLEObject Type="Embed" ProgID="PBrush" ShapeID="_x0000_i1095" DrawAspect="Content" ObjectID="_1710149071" r:id="rId23"/>
              </w:object>
            </w:r>
          </w:p>
        </w:tc>
        <w:tc>
          <w:tcPr>
            <w:tcW w:w="4678" w:type="dxa"/>
            <w:hideMark/>
          </w:tcPr>
          <w:p w:rsidR="0008182A" w:rsidRDefault="0008182A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8235" w:dyaOrig="7875">
                <v:shape id="_x0000_i1097" type="#_x0000_t75" style="width:271.25pt;height:261.35pt" o:ole="">
                  <v:imagedata r:id="rId24" o:title=""/>
                </v:shape>
                <o:OLEObject Type="Embed" ProgID="PBrush" ShapeID="_x0000_i1097" DrawAspect="Content" ObjectID="_1710149072" r:id="rId25"/>
              </w:object>
            </w:r>
          </w:p>
        </w:tc>
      </w:tr>
    </w:tbl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6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8182A" w:rsidTr="0008182A">
        <w:trPr>
          <w:trHeight w:val="357"/>
        </w:trPr>
        <w:tc>
          <w:tcPr>
            <w:tcW w:w="4395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8182A" w:rsidTr="0008182A">
        <w:trPr>
          <w:trHeight w:val="357"/>
        </w:trPr>
        <w:tc>
          <w:tcPr>
            <w:tcW w:w="4395" w:type="dxa"/>
            <w:hideMark/>
          </w:tcPr>
          <w:p w:rsidR="0008182A" w:rsidRDefault="000818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7800" w:dyaOrig="7650">
                <v:shape id="_x0000_i1104" type="#_x0000_t75" style="width:256.45pt;height:251.5pt" o:ole="">
                  <v:imagedata r:id="rId26" o:title=""/>
                </v:shape>
                <o:OLEObject Type="Embed" ProgID="PBrush" ShapeID="_x0000_i1104" DrawAspect="Content" ObjectID="_1710149073" r:id="rId27"/>
              </w:object>
            </w:r>
          </w:p>
        </w:tc>
        <w:tc>
          <w:tcPr>
            <w:tcW w:w="4678" w:type="dxa"/>
            <w:hideMark/>
          </w:tcPr>
          <w:p w:rsidR="0008182A" w:rsidRDefault="0008182A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08182A">
              <w:rPr>
                <w:rFonts w:ascii="Calibri" w:hAnsi="Calibri" w:cs="Times New Roman"/>
                <w:noProof/>
              </w:rPr>
              <w:drawing>
                <wp:inline distT="0" distB="0" distL="0" distR="0" wp14:anchorId="47155268" wp14:editId="18073487">
                  <wp:extent cx="3038475" cy="3200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7527" t="15770" r="34746" b="15520"/>
                          <a:stretch/>
                        </pic:blipFill>
                        <pic:spPr bwMode="auto">
                          <a:xfrm>
                            <a:off x="0" y="0"/>
                            <a:ext cx="3056866" cy="3219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82A" w:rsidRDefault="0008182A" w:rsidP="000818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82A" w:rsidRDefault="0008182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08182A" w:rsidRDefault="0008182A" w:rsidP="0008182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8182A" w:rsidTr="0008182A">
        <w:trPr>
          <w:trHeight w:val="357"/>
        </w:trPr>
        <w:tc>
          <w:tcPr>
            <w:tcW w:w="4395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8182A" w:rsidRDefault="000818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8182A" w:rsidTr="0008182A">
        <w:trPr>
          <w:trHeight w:val="357"/>
        </w:trPr>
        <w:tc>
          <w:tcPr>
            <w:tcW w:w="4395" w:type="dxa"/>
            <w:hideMark/>
          </w:tcPr>
          <w:p w:rsidR="0008182A" w:rsidRDefault="000818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82A">
              <w:rPr>
                <w:rFonts w:ascii="Calibri" w:eastAsia="Times New Roman" w:hAnsi="Calibri" w:cs="Times New Roman"/>
                <w:lang w:eastAsia="ru-RU"/>
              </w:rPr>
              <w:object w:dxaOrig="7395" w:dyaOrig="7140">
                <v:shape id="_x0000_i1108" type="#_x0000_t75" style="width:282.1pt;height:262.35pt" o:ole="">
                  <v:imagedata r:id="rId29" o:title=""/>
                </v:shape>
                <o:OLEObject Type="Embed" ProgID="PBrush" ShapeID="_x0000_i1108" DrawAspect="Content" ObjectID="_1710149074" r:id="rId30"/>
              </w:object>
            </w:r>
          </w:p>
        </w:tc>
        <w:tc>
          <w:tcPr>
            <w:tcW w:w="4678" w:type="dxa"/>
            <w:hideMark/>
          </w:tcPr>
          <w:p w:rsidR="0008182A" w:rsidRDefault="0008182A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08182A">
              <w:rPr>
                <w:rFonts w:ascii="Calibri" w:hAnsi="Calibri" w:cs="Times New Roman"/>
                <w:noProof/>
              </w:rPr>
              <w:drawing>
                <wp:inline distT="0" distB="0" distL="0" distR="0" wp14:anchorId="5AA41AB5" wp14:editId="64A1897D">
                  <wp:extent cx="3769360" cy="331939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3937" t="14268" r="29679" b="9887"/>
                          <a:stretch/>
                        </pic:blipFill>
                        <pic:spPr bwMode="auto">
                          <a:xfrm>
                            <a:off x="0" y="0"/>
                            <a:ext cx="3783583" cy="3331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58C" w:rsidRDefault="0061158C" w:rsidP="000818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61158C" w:rsidSect="000D5578">
      <w:pgSz w:w="11906" w:h="16838"/>
      <w:pgMar w:top="993" w:right="99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24B56A6E"/>
    <w:multiLevelType w:val="hybridMultilevel"/>
    <w:tmpl w:val="F746F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8040127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6" w15:restartNumberingAfterBreak="0">
    <w:nsid w:val="4A24051A"/>
    <w:multiLevelType w:val="hybridMultilevel"/>
    <w:tmpl w:val="34AE46B2"/>
    <w:lvl w:ilvl="0" w:tplc="F0688A5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5CE55D5"/>
    <w:multiLevelType w:val="hybridMultilevel"/>
    <w:tmpl w:val="FD3EDFC2"/>
    <w:lvl w:ilvl="0" w:tplc="B5C28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8"/>
  </w:num>
  <w:num w:numId="9">
    <w:abstractNumId w:val="2"/>
  </w:num>
  <w:num w:numId="10">
    <w:abstractNumId w:val="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8182A"/>
    <w:rsid w:val="00090E44"/>
    <w:rsid w:val="00094481"/>
    <w:rsid w:val="000B1601"/>
    <w:rsid w:val="000B3DD8"/>
    <w:rsid w:val="000B4529"/>
    <w:rsid w:val="000C345E"/>
    <w:rsid w:val="000C66AF"/>
    <w:rsid w:val="000C7111"/>
    <w:rsid w:val="000D5578"/>
    <w:rsid w:val="000D6E24"/>
    <w:rsid w:val="000F01F2"/>
    <w:rsid w:val="00101388"/>
    <w:rsid w:val="00103C65"/>
    <w:rsid w:val="001059F4"/>
    <w:rsid w:val="00106FEC"/>
    <w:rsid w:val="00113AFA"/>
    <w:rsid w:val="00115A6F"/>
    <w:rsid w:val="00117799"/>
    <w:rsid w:val="00120E8E"/>
    <w:rsid w:val="001249FD"/>
    <w:rsid w:val="001329E7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820B0"/>
    <w:rsid w:val="001A06FC"/>
    <w:rsid w:val="001B3653"/>
    <w:rsid w:val="001C4CBF"/>
    <w:rsid w:val="001D24AB"/>
    <w:rsid w:val="001D571D"/>
    <w:rsid w:val="001F540D"/>
    <w:rsid w:val="001F7A41"/>
    <w:rsid w:val="00206398"/>
    <w:rsid w:val="00210255"/>
    <w:rsid w:val="0021590B"/>
    <w:rsid w:val="00216EF5"/>
    <w:rsid w:val="0024257A"/>
    <w:rsid w:val="00242935"/>
    <w:rsid w:val="00242A7B"/>
    <w:rsid w:val="00243BD5"/>
    <w:rsid w:val="002457B2"/>
    <w:rsid w:val="002538AF"/>
    <w:rsid w:val="00260A5C"/>
    <w:rsid w:val="002622EC"/>
    <w:rsid w:val="00263BCB"/>
    <w:rsid w:val="002704C6"/>
    <w:rsid w:val="00273EB5"/>
    <w:rsid w:val="0028350F"/>
    <w:rsid w:val="002876E9"/>
    <w:rsid w:val="00287A0D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2F70D7"/>
    <w:rsid w:val="00303A7B"/>
    <w:rsid w:val="003125BC"/>
    <w:rsid w:val="0032274A"/>
    <w:rsid w:val="00323065"/>
    <w:rsid w:val="00331B70"/>
    <w:rsid w:val="00334D91"/>
    <w:rsid w:val="00337CD4"/>
    <w:rsid w:val="003471EF"/>
    <w:rsid w:val="003612ED"/>
    <w:rsid w:val="0036575B"/>
    <w:rsid w:val="00367F86"/>
    <w:rsid w:val="003749B5"/>
    <w:rsid w:val="0038024F"/>
    <w:rsid w:val="00385A57"/>
    <w:rsid w:val="00386B7F"/>
    <w:rsid w:val="00393156"/>
    <w:rsid w:val="003A402E"/>
    <w:rsid w:val="003B041A"/>
    <w:rsid w:val="003B2C13"/>
    <w:rsid w:val="003B537D"/>
    <w:rsid w:val="003B5CC4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0233"/>
    <w:rsid w:val="004D4C64"/>
    <w:rsid w:val="004D7233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08C5"/>
    <w:rsid w:val="005B2741"/>
    <w:rsid w:val="005C44CD"/>
    <w:rsid w:val="005D4D30"/>
    <w:rsid w:val="005E43BE"/>
    <w:rsid w:val="005E54B3"/>
    <w:rsid w:val="005F09F5"/>
    <w:rsid w:val="00601C65"/>
    <w:rsid w:val="00604DC4"/>
    <w:rsid w:val="0061158C"/>
    <w:rsid w:val="00637614"/>
    <w:rsid w:val="006434DE"/>
    <w:rsid w:val="00645E9E"/>
    <w:rsid w:val="00646B9E"/>
    <w:rsid w:val="0065063C"/>
    <w:rsid w:val="00650B70"/>
    <w:rsid w:val="0065111C"/>
    <w:rsid w:val="00653FA6"/>
    <w:rsid w:val="00667138"/>
    <w:rsid w:val="006678AB"/>
    <w:rsid w:val="00682BC6"/>
    <w:rsid w:val="0069464F"/>
    <w:rsid w:val="00696810"/>
    <w:rsid w:val="006A3D34"/>
    <w:rsid w:val="006B3D70"/>
    <w:rsid w:val="006C72F1"/>
    <w:rsid w:val="006D0516"/>
    <w:rsid w:val="006D3E2E"/>
    <w:rsid w:val="006D640C"/>
    <w:rsid w:val="006E1ADB"/>
    <w:rsid w:val="006E1F31"/>
    <w:rsid w:val="006E403C"/>
    <w:rsid w:val="006E5F4D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46E60"/>
    <w:rsid w:val="00750D0A"/>
    <w:rsid w:val="00751F98"/>
    <w:rsid w:val="007520B0"/>
    <w:rsid w:val="00763A39"/>
    <w:rsid w:val="00772577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12F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0B41"/>
    <w:rsid w:val="00941F83"/>
    <w:rsid w:val="00944512"/>
    <w:rsid w:val="009612BC"/>
    <w:rsid w:val="009635D8"/>
    <w:rsid w:val="00984C88"/>
    <w:rsid w:val="0099065A"/>
    <w:rsid w:val="00992CF4"/>
    <w:rsid w:val="009A027D"/>
    <w:rsid w:val="009A0993"/>
    <w:rsid w:val="009A120F"/>
    <w:rsid w:val="009B1C39"/>
    <w:rsid w:val="009B3B1F"/>
    <w:rsid w:val="009B4CA6"/>
    <w:rsid w:val="009B7773"/>
    <w:rsid w:val="009C1880"/>
    <w:rsid w:val="009C2171"/>
    <w:rsid w:val="009C29F5"/>
    <w:rsid w:val="009C465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2CED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32E3E"/>
    <w:rsid w:val="00B4145E"/>
    <w:rsid w:val="00B719BE"/>
    <w:rsid w:val="00B74C44"/>
    <w:rsid w:val="00B7505C"/>
    <w:rsid w:val="00B856A4"/>
    <w:rsid w:val="00B86A76"/>
    <w:rsid w:val="00BA3E70"/>
    <w:rsid w:val="00BA6C94"/>
    <w:rsid w:val="00BB5065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32B5A"/>
    <w:rsid w:val="00C43F40"/>
    <w:rsid w:val="00C51D56"/>
    <w:rsid w:val="00C54D18"/>
    <w:rsid w:val="00C602C4"/>
    <w:rsid w:val="00C627F8"/>
    <w:rsid w:val="00C73F5B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12E56"/>
    <w:rsid w:val="00D34D2E"/>
    <w:rsid w:val="00D34FD8"/>
    <w:rsid w:val="00D35712"/>
    <w:rsid w:val="00D42280"/>
    <w:rsid w:val="00D460DB"/>
    <w:rsid w:val="00D47A02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5A78"/>
    <w:rsid w:val="00E34D58"/>
    <w:rsid w:val="00E4607C"/>
    <w:rsid w:val="00E5665D"/>
    <w:rsid w:val="00E65CAA"/>
    <w:rsid w:val="00E700C2"/>
    <w:rsid w:val="00E7045C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72B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4CDE"/>
    <w:rsid w:val="00F457F0"/>
    <w:rsid w:val="00F479F8"/>
    <w:rsid w:val="00F62059"/>
    <w:rsid w:val="00F62EA9"/>
    <w:rsid w:val="00F72283"/>
    <w:rsid w:val="00F7788C"/>
    <w:rsid w:val="00F86456"/>
    <w:rsid w:val="00F8678A"/>
    <w:rsid w:val="00F904CF"/>
    <w:rsid w:val="00F9102D"/>
    <w:rsid w:val="00F9561F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01FC"/>
    <w:rsid w:val="00FF1981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EDDE434-77AC-443F-B40E-6C8CFC20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82A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90E4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61158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9C465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6E5F4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2F70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5B08C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287A0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08182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23F32-EF14-4169-9F35-CC3D5A44C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14225</TotalTime>
  <Pages>9</Pages>
  <Words>1637</Words>
  <Characters>9332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175</cp:revision>
  <cp:lastPrinted>2022-03-24T12:56:00Z</cp:lastPrinted>
  <dcterms:created xsi:type="dcterms:W3CDTF">2020-02-04T15:15:00Z</dcterms:created>
  <dcterms:modified xsi:type="dcterms:W3CDTF">2022-03-30T09:37:00Z</dcterms:modified>
</cp:coreProperties>
</file>